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F5F1F" w14:textId="36BB5ED4" w:rsidR="00880443" w:rsidRDefault="00590627" w:rsidP="0059062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7BAB518B" wp14:editId="766448AA">
            <wp:extent cx="2146026" cy="82296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132" cy="853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0C165" w14:textId="77777777" w:rsidR="00590627" w:rsidRDefault="00590627" w:rsidP="00590627">
      <w:pPr>
        <w:jc w:val="center"/>
      </w:pPr>
      <w:r>
        <w:t>7330 Yonge St, Ste, 120, Thornhill, ON, L4J 7Y7; Tel: 905-695-1989; Fax: 905-707—0616</w:t>
      </w:r>
    </w:p>
    <w:p w14:paraId="0C510361" w14:textId="77777777" w:rsidR="00892EF2" w:rsidRDefault="00892EF2">
      <w:pPr>
        <w:rPr>
          <w:rFonts w:ascii="Arial" w:hAnsi="Arial" w:cs="Arial"/>
          <w:b/>
          <w:sz w:val="24"/>
          <w:szCs w:val="24"/>
        </w:rPr>
      </w:pPr>
    </w:p>
    <w:p w14:paraId="1AFB4EEC" w14:textId="77777777" w:rsidR="004101EA" w:rsidRPr="004101EA" w:rsidRDefault="004101E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November 28</w:t>
      </w:r>
      <w:r w:rsidR="00EF15DE" w:rsidRPr="004101EA">
        <w:rPr>
          <w:rFonts w:ascii="Arial" w:hAnsi="Arial" w:cs="Arial"/>
          <w:b/>
          <w:sz w:val="24"/>
          <w:szCs w:val="24"/>
        </w:rPr>
        <w:t>, 2019</w:t>
      </w:r>
    </w:p>
    <w:p w14:paraId="360F6D6E" w14:textId="77777777" w:rsidR="00A16CFA" w:rsidRPr="004101EA" w:rsidRDefault="004101EA" w:rsidP="004101EA">
      <w:pPr>
        <w:pStyle w:val="NoSpacing"/>
        <w:rPr>
          <w:rFonts w:ascii="Arial" w:hAnsi="Arial" w:cs="Arial"/>
          <w:b/>
          <w:sz w:val="24"/>
          <w:szCs w:val="24"/>
        </w:rPr>
      </w:pPr>
      <w:r w:rsidRPr="004101EA">
        <w:rPr>
          <w:rFonts w:ascii="Arial" w:hAnsi="Arial" w:cs="Arial"/>
          <w:b/>
          <w:sz w:val="24"/>
          <w:szCs w:val="24"/>
        </w:rPr>
        <w:t xml:space="preserve">Office of the Deputy Premier and Minister of Health </w:t>
      </w:r>
    </w:p>
    <w:p w14:paraId="08E5E98F" w14:textId="77777777" w:rsidR="004101EA" w:rsidRPr="004101EA" w:rsidRDefault="004101EA" w:rsidP="004101EA">
      <w:pPr>
        <w:pStyle w:val="NoSpacing"/>
        <w:rPr>
          <w:rFonts w:ascii="Arial" w:hAnsi="Arial" w:cs="Arial"/>
          <w:b/>
          <w:sz w:val="24"/>
          <w:szCs w:val="24"/>
        </w:rPr>
      </w:pPr>
      <w:r w:rsidRPr="004101EA">
        <w:rPr>
          <w:rFonts w:ascii="Arial" w:hAnsi="Arial" w:cs="Arial"/>
          <w:b/>
          <w:sz w:val="24"/>
          <w:szCs w:val="24"/>
        </w:rPr>
        <w:t>777 Bay Street, 5</w:t>
      </w:r>
      <w:r w:rsidRPr="004101EA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4101EA">
        <w:rPr>
          <w:rFonts w:ascii="Arial" w:hAnsi="Arial" w:cs="Arial"/>
          <w:b/>
          <w:sz w:val="24"/>
          <w:szCs w:val="24"/>
        </w:rPr>
        <w:t xml:space="preserve"> Floor </w:t>
      </w:r>
    </w:p>
    <w:p w14:paraId="773DC932" w14:textId="77777777" w:rsidR="004101EA" w:rsidRPr="004101EA" w:rsidRDefault="004101EA" w:rsidP="004101EA">
      <w:pPr>
        <w:pStyle w:val="NoSpacing"/>
        <w:rPr>
          <w:rFonts w:ascii="Arial" w:hAnsi="Arial" w:cs="Arial"/>
          <w:b/>
          <w:sz w:val="24"/>
          <w:szCs w:val="24"/>
        </w:rPr>
      </w:pPr>
      <w:r w:rsidRPr="004101EA">
        <w:rPr>
          <w:rFonts w:ascii="Arial" w:hAnsi="Arial" w:cs="Arial"/>
          <w:b/>
          <w:sz w:val="24"/>
          <w:szCs w:val="24"/>
        </w:rPr>
        <w:t>Toronto ON</w:t>
      </w:r>
    </w:p>
    <w:p w14:paraId="185C707D" w14:textId="77777777" w:rsidR="004101EA" w:rsidRPr="004101EA" w:rsidRDefault="004101EA" w:rsidP="004101EA">
      <w:pPr>
        <w:pStyle w:val="NoSpacing"/>
        <w:rPr>
          <w:rFonts w:ascii="Arial" w:hAnsi="Arial" w:cs="Arial"/>
          <w:b/>
          <w:sz w:val="24"/>
          <w:szCs w:val="24"/>
        </w:rPr>
      </w:pPr>
      <w:r w:rsidRPr="004101EA">
        <w:rPr>
          <w:rFonts w:ascii="Arial" w:hAnsi="Arial" w:cs="Arial"/>
          <w:b/>
          <w:sz w:val="24"/>
          <w:szCs w:val="24"/>
        </w:rPr>
        <w:t>M7A 1N3</w:t>
      </w:r>
    </w:p>
    <w:p w14:paraId="2D541F7D" w14:textId="77777777" w:rsidR="004101EA" w:rsidRPr="004101EA" w:rsidRDefault="004101EA">
      <w:pPr>
        <w:rPr>
          <w:rFonts w:ascii="Arial" w:hAnsi="Arial" w:cs="Arial"/>
          <w:b/>
          <w:sz w:val="24"/>
          <w:szCs w:val="24"/>
        </w:rPr>
      </w:pPr>
    </w:p>
    <w:p w14:paraId="0F48BB1B" w14:textId="77777777" w:rsidR="004101EA" w:rsidRPr="004101EA" w:rsidRDefault="004101EA">
      <w:pPr>
        <w:rPr>
          <w:rFonts w:ascii="Arial" w:hAnsi="Arial" w:cs="Arial"/>
          <w:b/>
          <w:sz w:val="24"/>
          <w:szCs w:val="24"/>
        </w:rPr>
      </w:pPr>
      <w:r w:rsidRPr="004101EA">
        <w:rPr>
          <w:rFonts w:ascii="Arial" w:hAnsi="Arial" w:cs="Arial"/>
          <w:b/>
          <w:sz w:val="24"/>
          <w:szCs w:val="24"/>
        </w:rPr>
        <w:t>Dear Deputy Premier and Minister of Health Elliot:</w:t>
      </w:r>
    </w:p>
    <w:p w14:paraId="743EB33A" w14:textId="77777777" w:rsidR="00880443" w:rsidRDefault="00A16CFA">
      <w:pPr>
        <w:rPr>
          <w:rFonts w:ascii="Arial" w:hAnsi="Arial" w:cs="Arial"/>
          <w:sz w:val="24"/>
          <w:szCs w:val="24"/>
        </w:rPr>
      </w:pPr>
      <w:r w:rsidRPr="004101EA">
        <w:rPr>
          <w:rFonts w:ascii="Arial" w:hAnsi="Arial" w:cs="Arial"/>
          <w:sz w:val="24"/>
          <w:szCs w:val="24"/>
        </w:rPr>
        <w:tab/>
      </w:r>
    </w:p>
    <w:p w14:paraId="246EAFA8" w14:textId="77777777" w:rsidR="00A16CFA" w:rsidRDefault="00A16CFA" w:rsidP="00880443">
      <w:pPr>
        <w:ind w:firstLine="720"/>
        <w:rPr>
          <w:rFonts w:ascii="Arial" w:hAnsi="Arial" w:cs="Arial"/>
          <w:b/>
          <w:sz w:val="24"/>
          <w:szCs w:val="24"/>
        </w:rPr>
      </w:pPr>
      <w:r w:rsidRPr="004101EA">
        <w:rPr>
          <w:rFonts w:ascii="Arial" w:hAnsi="Arial" w:cs="Arial"/>
          <w:b/>
          <w:sz w:val="24"/>
          <w:szCs w:val="24"/>
        </w:rPr>
        <w:t>Concerns regarding Bill 138</w:t>
      </w:r>
      <w:r w:rsidR="00B74318" w:rsidRPr="004101EA">
        <w:rPr>
          <w:rFonts w:ascii="Arial" w:hAnsi="Arial" w:cs="Arial"/>
          <w:b/>
          <w:sz w:val="24"/>
          <w:szCs w:val="24"/>
        </w:rPr>
        <w:t xml:space="preserve"> relating to the IHF Sector</w:t>
      </w:r>
    </w:p>
    <w:p w14:paraId="455595F9" w14:textId="77777777" w:rsidR="00880443" w:rsidRPr="004101EA" w:rsidRDefault="00880443">
      <w:pPr>
        <w:rPr>
          <w:rFonts w:ascii="Arial" w:hAnsi="Arial" w:cs="Arial"/>
          <w:b/>
          <w:sz w:val="24"/>
          <w:szCs w:val="24"/>
        </w:rPr>
      </w:pPr>
    </w:p>
    <w:p w14:paraId="7F675868" w14:textId="77777777" w:rsidR="004101EA" w:rsidRDefault="00EF15DE">
      <w:pPr>
        <w:rPr>
          <w:rFonts w:ascii="Arial" w:hAnsi="Arial" w:cs="Arial"/>
          <w:sz w:val="24"/>
          <w:szCs w:val="24"/>
        </w:rPr>
      </w:pPr>
      <w:r w:rsidRPr="00961587">
        <w:rPr>
          <w:rFonts w:ascii="Arial" w:hAnsi="Arial" w:cs="Arial"/>
          <w:sz w:val="24"/>
          <w:szCs w:val="24"/>
        </w:rPr>
        <w:t xml:space="preserve">We are writing </w:t>
      </w:r>
      <w:r w:rsidR="00B74318">
        <w:rPr>
          <w:rFonts w:ascii="Arial" w:hAnsi="Arial" w:cs="Arial"/>
          <w:sz w:val="24"/>
          <w:szCs w:val="24"/>
        </w:rPr>
        <w:t>on behalf of the independent health facilities of Ontario (‘IHFs’)</w:t>
      </w:r>
      <w:r w:rsidR="00A17DE0">
        <w:rPr>
          <w:rFonts w:ascii="Arial" w:hAnsi="Arial" w:cs="Arial"/>
          <w:sz w:val="24"/>
          <w:szCs w:val="24"/>
        </w:rPr>
        <w:t>, which consist of community-based healthcare clinics</w:t>
      </w:r>
      <w:r w:rsidR="0070474A">
        <w:rPr>
          <w:rFonts w:ascii="Arial" w:hAnsi="Arial" w:cs="Arial"/>
          <w:sz w:val="24"/>
          <w:szCs w:val="24"/>
        </w:rPr>
        <w:t>.</w:t>
      </w:r>
      <w:r w:rsidR="00B74318">
        <w:rPr>
          <w:rFonts w:ascii="Arial" w:hAnsi="Arial" w:cs="Arial"/>
          <w:sz w:val="24"/>
          <w:szCs w:val="24"/>
        </w:rPr>
        <w:t xml:space="preserve"> </w:t>
      </w:r>
      <w:r w:rsidR="0070474A">
        <w:rPr>
          <w:rFonts w:ascii="Arial" w:hAnsi="Arial" w:cs="Arial"/>
          <w:sz w:val="24"/>
          <w:szCs w:val="24"/>
        </w:rPr>
        <w:t xml:space="preserve">This communication concerns </w:t>
      </w:r>
      <w:r w:rsidR="00B74318">
        <w:rPr>
          <w:rFonts w:ascii="Arial" w:hAnsi="Arial" w:cs="Arial"/>
          <w:sz w:val="24"/>
          <w:szCs w:val="24"/>
        </w:rPr>
        <w:t xml:space="preserve">the </w:t>
      </w:r>
      <w:r w:rsidRPr="00961587">
        <w:rPr>
          <w:rFonts w:ascii="Arial" w:hAnsi="Arial" w:cs="Arial"/>
          <w:sz w:val="24"/>
          <w:szCs w:val="24"/>
        </w:rPr>
        <w:t>legislation that has been introduced into the provincial legislature</w:t>
      </w:r>
      <w:r w:rsidR="009F0ED8" w:rsidRPr="00961587">
        <w:rPr>
          <w:rFonts w:ascii="Arial" w:hAnsi="Arial" w:cs="Arial"/>
          <w:sz w:val="24"/>
          <w:szCs w:val="24"/>
        </w:rPr>
        <w:t xml:space="preserve"> as Bill 138, </w:t>
      </w:r>
      <w:r w:rsidR="00887C86" w:rsidRPr="00961587">
        <w:rPr>
          <w:rFonts w:ascii="Arial" w:hAnsi="Arial" w:cs="Arial"/>
          <w:i/>
          <w:sz w:val="24"/>
          <w:szCs w:val="24"/>
        </w:rPr>
        <w:t xml:space="preserve">Plan to Build Ontario Together Act, 2019. </w:t>
      </w:r>
      <w:r w:rsidR="00B74318" w:rsidRPr="00B74318">
        <w:rPr>
          <w:rFonts w:ascii="Arial" w:hAnsi="Arial" w:cs="Arial"/>
          <w:sz w:val="24"/>
          <w:szCs w:val="24"/>
        </w:rPr>
        <w:t>In our view, the new legislation</w:t>
      </w:r>
      <w:r w:rsidR="00B74318">
        <w:rPr>
          <w:rFonts w:ascii="Arial" w:hAnsi="Arial" w:cs="Arial"/>
          <w:sz w:val="24"/>
          <w:szCs w:val="24"/>
        </w:rPr>
        <w:t xml:space="preserve"> </w:t>
      </w:r>
      <w:r w:rsidR="004101EA">
        <w:rPr>
          <w:rFonts w:ascii="Arial" w:hAnsi="Arial" w:cs="Arial"/>
          <w:sz w:val="24"/>
          <w:szCs w:val="24"/>
        </w:rPr>
        <w:t xml:space="preserve">raises serious concerns for the IHF sector.  </w:t>
      </w:r>
    </w:p>
    <w:p w14:paraId="3AB77DA6" w14:textId="77777777" w:rsidR="00192965" w:rsidRPr="00961587" w:rsidRDefault="004101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887C86" w:rsidRPr="00961587">
        <w:rPr>
          <w:rFonts w:ascii="Arial" w:hAnsi="Arial" w:cs="Arial"/>
          <w:sz w:val="24"/>
          <w:szCs w:val="24"/>
        </w:rPr>
        <w:t xml:space="preserve">ill 138 seeks to significantly strengthen the </w:t>
      </w:r>
      <w:r w:rsidR="00C12B0A" w:rsidRPr="00961587">
        <w:rPr>
          <w:rFonts w:ascii="Arial" w:hAnsi="Arial" w:cs="Arial"/>
          <w:sz w:val="24"/>
          <w:szCs w:val="24"/>
        </w:rPr>
        <w:t xml:space="preserve">Ministry of Health’s </w:t>
      </w:r>
      <w:r w:rsidR="00887C86" w:rsidRPr="00961587">
        <w:rPr>
          <w:rFonts w:ascii="Arial" w:hAnsi="Arial" w:cs="Arial"/>
          <w:sz w:val="24"/>
          <w:szCs w:val="24"/>
        </w:rPr>
        <w:t xml:space="preserve">audit and payment accountability </w:t>
      </w:r>
      <w:r w:rsidR="00C12B0A" w:rsidRPr="00961587">
        <w:rPr>
          <w:rFonts w:ascii="Arial" w:hAnsi="Arial" w:cs="Arial"/>
          <w:sz w:val="24"/>
          <w:szCs w:val="24"/>
        </w:rPr>
        <w:t xml:space="preserve">powers. Our concern relates to the </w:t>
      </w:r>
      <w:r w:rsidR="00192965" w:rsidRPr="00961587">
        <w:rPr>
          <w:rFonts w:ascii="Arial" w:hAnsi="Arial" w:cs="Arial"/>
          <w:sz w:val="24"/>
          <w:szCs w:val="24"/>
        </w:rPr>
        <w:t xml:space="preserve">potential abuse of the </w:t>
      </w:r>
      <w:r w:rsidR="00C12B0A" w:rsidRPr="00961587">
        <w:rPr>
          <w:rFonts w:ascii="Arial" w:hAnsi="Arial" w:cs="Arial"/>
          <w:sz w:val="24"/>
          <w:szCs w:val="24"/>
        </w:rPr>
        <w:t xml:space="preserve">powers being given to the Ministry under this </w:t>
      </w:r>
      <w:r w:rsidR="00192965" w:rsidRPr="00961587">
        <w:rPr>
          <w:rFonts w:ascii="Arial" w:hAnsi="Arial" w:cs="Arial"/>
          <w:sz w:val="24"/>
          <w:szCs w:val="24"/>
        </w:rPr>
        <w:t>legislation</w:t>
      </w:r>
      <w:r w:rsidR="00C12B0A" w:rsidRPr="00961587">
        <w:rPr>
          <w:rFonts w:ascii="Arial" w:hAnsi="Arial" w:cs="Arial"/>
          <w:sz w:val="24"/>
          <w:szCs w:val="24"/>
        </w:rPr>
        <w:t xml:space="preserve">.  </w:t>
      </w:r>
    </w:p>
    <w:p w14:paraId="2C5C2A7D" w14:textId="77777777" w:rsidR="00787423" w:rsidRPr="00961587" w:rsidRDefault="00C12B0A">
      <w:pPr>
        <w:rPr>
          <w:rFonts w:ascii="Arial" w:hAnsi="Arial" w:cs="Arial"/>
          <w:sz w:val="24"/>
          <w:szCs w:val="24"/>
        </w:rPr>
      </w:pPr>
      <w:r w:rsidRPr="00961587">
        <w:rPr>
          <w:rFonts w:ascii="Arial" w:hAnsi="Arial" w:cs="Arial"/>
          <w:sz w:val="24"/>
          <w:szCs w:val="24"/>
        </w:rPr>
        <w:t xml:space="preserve">Bill 138 would give the Ministry the right to ‘set-off’ any monies it claims are owing against future </w:t>
      </w:r>
      <w:r w:rsidR="00787423" w:rsidRPr="00961587">
        <w:rPr>
          <w:rFonts w:ascii="Arial" w:hAnsi="Arial" w:cs="Arial"/>
          <w:sz w:val="24"/>
          <w:szCs w:val="24"/>
        </w:rPr>
        <w:t xml:space="preserve">OHIP </w:t>
      </w:r>
      <w:r w:rsidRPr="00961587">
        <w:rPr>
          <w:rFonts w:ascii="Arial" w:hAnsi="Arial" w:cs="Arial"/>
          <w:sz w:val="24"/>
          <w:szCs w:val="24"/>
        </w:rPr>
        <w:t>technical fees</w:t>
      </w:r>
      <w:r w:rsidR="004101EA">
        <w:rPr>
          <w:rFonts w:ascii="Arial" w:hAnsi="Arial" w:cs="Arial"/>
          <w:sz w:val="24"/>
          <w:szCs w:val="24"/>
        </w:rPr>
        <w:t xml:space="preserve"> billed by a licensee</w:t>
      </w:r>
      <w:r w:rsidRPr="00961587">
        <w:rPr>
          <w:rFonts w:ascii="Arial" w:hAnsi="Arial" w:cs="Arial"/>
          <w:sz w:val="24"/>
          <w:szCs w:val="24"/>
        </w:rPr>
        <w:t xml:space="preserve">, without first proving that there has been </w:t>
      </w:r>
      <w:r w:rsidR="00192965" w:rsidRPr="00961587">
        <w:rPr>
          <w:rFonts w:ascii="Arial" w:hAnsi="Arial" w:cs="Arial"/>
          <w:sz w:val="24"/>
          <w:szCs w:val="24"/>
        </w:rPr>
        <w:t xml:space="preserve">an </w:t>
      </w:r>
      <w:r w:rsidRPr="00961587">
        <w:rPr>
          <w:rFonts w:ascii="Arial" w:hAnsi="Arial" w:cs="Arial"/>
          <w:sz w:val="24"/>
          <w:szCs w:val="24"/>
        </w:rPr>
        <w:t>overpayment</w:t>
      </w:r>
      <w:r w:rsidR="00192965" w:rsidRPr="00961587">
        <w:rPr>
          <w:rFonts w:ascii="Arial" w:hAnsi="Arial" w:cs="Arial"/>
          <w:sz w:val="24"/>
          <w:szCs w:val="24"/>
        </w:rPr>
        <w:t xml:space="preserve"> to the IHF</w:t>
      </w:r>
      <w:r w:rsidRPr="00961587">
        <w:rPr>
          <w:rFonts w:ascii="Arial" w:hAnsi="Arial" w:cs="Arial"/>
          <w:sz w:val="24"/>
          <w:szCs w:val="24"/>
        </w:rPr>
        <w:t xml:space="preserve">. In such actions, </w:t>
      </w:r>
      <w:r w:rsidR="00572D7C" w:rsidRPr="00961587">
        <w:rPr>
          <w:rFonts w:ascii="Arial" w:hAnsi="Arial" w:cs="Arial"/>
          <w:sz w:val="24"/>
          <w:szCs w:val="24"/>
        </w:rPr>
        <w:t>the Ministry could recover payment and t</w:t>
      </w:r>
      <w:r w:rsidRPr="00961587">
        <w:rPr>
          <w:rFonts w:ascii="Arial" w:hAnsi="Arial" w:cs="Arial"/>
          <w:sz w:val="24"/>
          <w:szCs w:val="24"/>
        </w:rPr>
        <w:t xml:space="preserve">he </w:t>
      </w:r>
      <w:r w:rsidR="00192965" w:rsidRPr="00961587">
        <w:rPr>
          <w:rFonts w:ascii="Arial" w:hAnsi="Arial" w:cs="Arial"/>
          <w:sz w:val="24"/>
          <w:szCs w:val="24"/>
        </w:rPr>
        <w:t xml:space="preserve">burden of proof would </w:t>
      </w:r>
      <w:r w:rsidR="00572D7C" w:rsidRPr="00961587">
        <w:rPr>
          <w:rFonts w:ascii="Arial" w:hAnsi="Arial" w:cs="Arial"/>
          <w:sz w:val="24"/>
          <w:szCs w:val="24"/>
        </w:rPr>
        <w:t xml:space="preserve">then </w:t>
      </w:r>
      <w:r w:rsidR="00192965" w:rsidRPr="00961587">
        <w:rPr>
          <w:rFonts w:ascii="Arial" w:hAnsi="Arial" w:cs="Arial"/>
          <w:sz w:val="24"/>
          <w:szCs w:val="24"/>
        </w:rPr>
        <w:t>be on the IHF</w:t>
      </w:r>
      <w:r w:rsidRPr="00961587">
        <w:rPr>
          <w:rFonts w:ascii="Arial" w:hAnsi="Arial" w:cs="Arial"/>
          <w:sz w:val="24"/>
          <w:szCs w:val="24"/>
        </w:rPr>
        <w:t xml:space="preserve"> </w:t>
      </w:r>
      <w:r w:rsidR="00192965" w:rsidRPr="00961587">
        <w:rPr>
          <w:rFonts w:ascii="Arial" w:hAnsi="Arial" w:cs="Arial"/>
          <w:sz w:val="24"/>
          <w:szCs w:val="24"/>
        </w:rPr>
        <w:t>to prove that the Ministry was wrong in its allegation</w:t>
      </w:r>
      <w:r w:rsidR="004101EA">
        <w:rPr>
          <w:rFonts w:ascii="Arial" w:hAnsi="Arial" w:cs="Arial"/>
          <w:sz w:val="24"/>
          <w:szCs w:val="24"/>
        </w:rPr>
        <w:t>s of overpayment</w:t>
      </w:r>
      <w:r w:rsidR="00192965" w:rsidRPr="00961587">
        <w:rPr>
          <w:rFonts w:ascii="Arial" w:hAnsi="Arial" w:cs="Arial"/>
          <w:sz w:val="24"/>
          <w:szCs w:val="24"/>
        </w:rPr>
        <w:t>. To make matters worse, Bill 138 would allow the Ministry an unlimited right t</w:t>
      </w:r>
      <w:r w:rsidR="004101EA">
        <w:rPr>
          <w:rFonts w:ascii="Arial" w:hAnsi="Arial" w:cs="Arial"/>
          <w:sz w:val="24"/>
          <w:szCs w:val="24"/>
        </w:rPr>
        <w:t>o go back in time to find alleged overpayments</w:t>
      </w:r>
      <w:r w:rsidR="00192965" w:rsidRPr="00961587">
        <w:rPr>
          <w:rFonts w:ascii="Arial" w:hAnsi="Arial" w:cs="Arial"/>
          <w:sz w:val="24"/>
          <w:szCs w:val="24"/>
        </w:rPr>
        <w:t xml:space="preserve">. </w:t>
      </w:r>
      <w:r w:rsidR="004101EA">
        <w:rPr>
          <w:rFonts w:ascii="Arial" w:hAnsi="Arial" w:cs="Arial"/>
          <w:sz w:val="24"/>
          <w:szCs w:val="24"/>
        </w:rPr>
        <w:t>The legislation would also permit the Ministry to use statistical inference to extrapolate the amount owing by an IHF without having to prove actual overbilling by the I</w:t>
      </w:r>
      <w:r w:rsidR="00892EF2">
        <w:rPr>
          <w:rFonts w:ascii="Arial" w:hAnsi="Arial" w:cs="Arial"/>
          <w:sz w:val="24"/>
          <w:szCs w:val="24"/>
        </w:rPr>
        <w:t>HF. T</w:t>
      </w:r>
      <w:r w:rsidR="004101EA">
        <w:rPr>
          <w:rFonts w:ascii="Arial" w:hAnsi="Arial" w:cs="Arial"/>
          <w:sz w:val="24"/>
          <w:szCs w:val="24"/>
        </w:rPr>
        <w:t>aken t</w:t>
      </w:r>
      <w:r w:rsidR="00192965" w:rsidRPr="00961587">
        <w:rPr>
          <w:rFonts w:ascii="Arial" w:hAnsi="Arial" w:cs="Arial"/>
          <w:sz w:val="24"/>
          <w:szCs w:val="24"/>
        </w:rPr>
        <w:t>ogether</w:t>
      </w:r>
      <w:r w:rsidR="004101EA">
        <w:rPr>
          <w:rFonts w:ascii="Arial" w:hAnsi="Arial" w:cs="Arial"/>
          <w:sz w:val="24"/>
          <w:szCs w:val="24"/>
        </w:rPr>
        <w:t>,</w:t>
      </w:r>
      <w:r w:rsidR="00192965" w:rsidRPr="00961587">
        <w:rPr>
          <w:rFonts w:ascii="Arial" w:hAnsi="Arial" w:cs="Arial"/>
          <w:sz w:val="24"/>
          <w:szCs w:val="24"/>
        </w:rPr>
        <w:t xml:space="preserve"> the Ministry would theoretically be </w:t>
      </w:r>
      <w:r w:rsidR="00787423" w:rsidRPr="00961587">
        <w:rPr>
          <w:rFonts w:ascii="Arial" w:hAnsi="Arial" w:cs="Arial"/>
          <w:sz w:val="24"/>
          <w:szCs w:val="24"/>
        </w:rPr>
        <w:t xml:space="preserve">able to go back years, </w:t>
      </w:r>
      <w:r w:rsidR="00192965" w:rsidRPr="00961587">
        <w:rPr>
          <w:rFonts w:ascii="Arial" w:hAnsi="Arial" w:cs="Arial"/>
          <w:sz w:val="24"/>
          <w:szCs w:val="24"/>
        </w:rPr>
        <w:t>f</w:t>
      </w:r>
      <w:r w:rsidR="00787423" w:rsidRPr="00961587">
        <w:rPr>
          <w:rFonts w:ascii="Arial" w:hAnsi="Arial" w:cs="Arial"/>
          <w:sz w:val="24"/>
          <w:szCs w:val="24"/>
        </w:rPr>
        <w:t>ind one or more examples of what it interprets to be a billing error and then extrapolate (i.e. estimate</w:t>
      </w:r>
      <w:r w:rsidR="004101EA">
        <w:rPr>
          <w:rFonts w:ascii="Arial" w:hAnsi="Arial" w:cs="Arial"/>
          <w:sz w:val="24"/>
          <w:szCs w:val="24"/>
        </w:rPr>
        <w:t>)</w:t>
      </w:r>
      <w:r w:rsidR="00787423" w:rsidRPr="00961587">
        <w:rPr>
          <w:rFonts w:ascii="Arial" w:hAnsi="Arial" w:cs="Arial"/>
          <w:sz w:val="24"/>
          <w:szCs w:val="24"/>
        </w:rPr>
        <w:t xml:space="preserve">, and </w:t>
      </w:r>
      <w:r w:rsidR="004101EA">
        <w:rPr>
          <w:rFonts w:ascii="Arial" w:hAnsi="Arial" w:cs="Arial"/>
          <w:sz w:val="24"/>
          <w:szCs w:val="24"/>
        </w:rPr>
        <w:t xml:space="preserve">force a </w:t>
      </w:r>
      <w:r w:rsidR="00787423" w:rsidRPr="00961587">
        <w:rPr>
          <w:rFonts w:ascii="Arial" w:hAnsi="Arial" w:cs="Arial"/>
          <w:sz w:val="24"/>
          <w:szCs w:val="24"/>
        </w:rPr>
        <w:t>repayment</w:t>
      </w:r>
      <w:r w:rsidR="004101EA">
        <w:rPr>
          <w:rFonts w:ascii="Arial" w:hAnsi="Arial" w:cs="Arial"/>
          <w:sz w:val="24"/>
          <w:szCs w:val="24"/>
        </w:rPr>
        <w:t xml:space="preserve"> without further proof.</w:t>
      </w:r>
    </w:p>
    <w:p w14:paraId="16A0D441" w14:textId="77777777" w:rsidR="00590627" w:rsidRDefault="00590627">
      <w:pPr>
        <w:rPr>
          <w:rFonts w:ascii="Arial" w:hAnsi="Arial" w:cs="Arial"/>
          <w:sz w:val="24"/>
          <w:szCs w:val="24"/>
        </w:rPr>
      </w:pPr>
    </w:p>
    <w:p w14:paraId="754EB370" w14:textId="77777777" w:rsidR="00590627" w:rsidRDefault="00590627">
      <w:pPr>
        <w:rPr>
          <w:rFonts w:ascii="Arial" w:hAnsi="Arial" w:cs="Arial"/>
          <w:sz w:val="24"/>
          <w:szCs w:val="24"/>
        </w:rPr>
      </w:pPr>
    </w:p>
    <w:p w14:paraId="1F1018B4" w14:textId="77777777" w:rsidR="00590627" w:rsidRDefault="00590627">
      <w:pPr>
        <w:rPr>
          <w:rFonts w:ascii="Arial" w:hAnsi="Arial" w:cs="Arial"/>
          <w:sz w:val="24"/>
          <w:szCs w:val="24"/>
        </w:rPr>
      </w:pPr>
    </w:p>
    <w:p w14:paraId="66D6C770" w14:textId="6746B80F" w:rsidR="00787423" w:rsidRPr="00961587" w:rsidRDefault="00787423">
      <w:pPr>
        <w:rPr>
          <w:rFonts w:ascii="Arial" w:hAnsi="Arial" w:cs="Arial"/>
          <w:sz w:val="24"/>
          <w:szCs w:val="24"/>
        </w:rPr>
      </w:pPr>
      <w:r w:rsidRPr="00961587">
        <w:rPr>
          <w:rFonts w:ascii="Arial" w:hAnsi="Arial" w:cs="Arial"/>
          <w:sz w:val="24"/>
          <w:szCs w:val="24"/>
        </w:rPr>
        <w:t>We believe that such actions</w:t>
      </w:r>
      <w:r w:rsidR="00A16CFA" w:rsidRPr="00961587">
        <w:rPr>
          <w:rFonts w:ascii="Arial" w:hAnsi="Arial" w:cs="Arial"/>
          <w:sz w:val="24"/>
          <w:szCs w:val="24"/>
        </w:rPr>
        <w:t xml:space="preserve"> are unfair and capable of</w:t>
      </w:r>
      <w:r w:rsidR="00892EF2">
        <w:rPr>
          <w:rFonts w:ascii="Arial" w:hAnsi="Arial" w:cs="Arial"/>
          <w:sz w:val="24"/>
          <w:szCs w:val="24"/>
        </w:rPr>
        <w:t xml:space="preserve"> potential misuse. </w:t>
      </w:r>
      <w:r w:rsidRPr="00961587">
        <w:rPr>
          <w:rFonts w:ascii="Arial" w:hAnsi="Arial" w:cs="Arial"/>
          <w:sz w:val="24"/>
          <w:szCs w:val="24"/>
        </w:rPr>
        <w:t>They deprive health care providers of procedural</w:t>
      </w:r>
      <w:r w:rsidR="00892EF2">
        <w:rPr>
          <w:rFonts w:ascii="Arial" w:hAnsi="Arial" w:cs="Arial"/>
          <w:sz w:val="24"/>
          <w:szCs w:val="24"/>
        </w:rPr>
        <w:t xml:space="preserve"> fairness and natural justice. </w:t>
      </w:r>
      <w:r w:rsidRPr="00961587">
        <w:rPr>
          <w:rFonts w:ascii="Arial" w:hAnsi="Arial" w:cs="Arial"/>
          <w:sz w:val="24"/>
          <w:szCs w:val="24"/>
        </w:rPr>
        <w:t>We do not believe t</w:t>
      </w:r>
      <w:r w:rsidR="004101EA">
        <w:rPr>
          <w:rFonts w:ascii="Arial" w:hAnsi="Arial" w:cs="Arial"/>
          <w:sz w:val="24"/>
          <w:szCs w:val="24"/>
        </w:rPr>
        <w:t xml:space="preserve">hat such powers are appropriate or necessary to ensure accountability in our sector.  </w:t>
      </w:r>
    </w:p>
    <w:p w14:paraId="26248732" w14:textId="77777777" w:rsidR="00A17DE0" w:rsidRDefault="00787423">
      <w:pPr>
        <w:rPr>
          <w:rFonts w:ascii="Arial" w:hAnsi="Arial" w:cs="Arial"/>
          <w:sz w:val="24"/>
          <w:szCs w:val="24"/>
        </w:rPr>
      </w:pPr>
      <w:r w:rsidRPr="00961587">
        <w:rPr>
          <w:rFonts w:ascii="Arial" w:hAnsi="Arial" w:cs="Arial"/>
          <w:sz w:val="24"/>
          <w:szCs w:val="24"/>
        </w:rPr>
        <w:t xml:space="preserve">Bill 138 </w:t>
      </w:r>
      <w:r w:rsidR="00880443">
        <w:rPr>
          <w:rFonts w:ascii="Arial" w:hAnsi="Arial" w:cs="Arial"/>
          <w:sz w:val="24"/>
          <w:szCs w:val="24"/>
        </w:rPr>
        <w:t xml:space="preserve">also </w:t>
      </w:r>
      <w:r w:rsidRPr="00961587">
        <w:rPr>
          <w:rFonts w:ascii="Arial" w:hAnsi="Arial" w:cs="Arial"/>
          <w:sz w:val="24"/>
          <w:szCs w:val="24"/>
        </w:rPr>
        <w:t xml:space="preserve">introduces some of the same </w:t>
      </w:r>
      <w:r w:rsidR="00A16CFA" w:rsidRPr="00961587">
        <w:rPr>
          <w:rFonts w:ascii="Arial" w:hAnsi="Arial" w:cs="Arial"/>
          <w:sz w:val="24"/>
          <w:szCs w:val="24"/>
        </w:rPr>
        <w:t xml:space="preserve">audit and </w:t>
      </w:r>
      <w:r w:rsidRPr="00961587">
        <w:rPr>
          <w:rFonts w:ascii="Arial" w:hAnsi="Arial" w:cs="Arial"/>
          <w:sz w:val="24"/>
          <w:szCs w:val="24"/>
        </w:rPr>
        <w:t xml:space="preserve">payment accountability provisions into the </w:t>
      </w:r>
      <w:r w:rsidRPr="00A17DE0">
        <w:rPr>
          <w:rFonts w:ascii="Arial" w:hAnsi="Arial" w:cs="Arial"/>
          <w:i/>
          <w:sz w:val="24"/>
          <w:szCs w:val="24"/>
        </w:rPr>
        <w:t>Health Insurance Act</w:t>
      </w:r>
      <w:r w:rsidR="00F54FF6" w:rsidRPr="00961587">
        <w:rPr>
          <w:rFonts w:ascii="Arial" w:hAnsi="Arial" w:cs="Arial"/>
          <w:sz w:val="24"/>
          <w:szCs w:val="24"/>
        </w:rPr>
        <w:t xml:space="preserve"> (‘HIA’)</w:t>
      </w:r>
      <w:r w:rsidR="00A16CFA" w:rsidRPr="00961587">
        <w:rPr>
          <w:rFonts w:ascii="Arial" w:hAnsi="Arial" w:cs="Arial"/>
          <w:sz w:val="24"/>
          <w:szCs w:val="24"/>
        </w:rPr>
        <w:t>, which governs physician</w:t>
      </w:r>
      <w:r w:rsidR="00880443">
        <w:rPr>
          <w:rFonts w:ascii="Arial" w:hAnsi="Arial" w:cs="Arial"/>
          <w:sz w:val="24"/>
          <w:szCs w:val="24"/>
        </w:rPr>
        <w:t xml:space="preserve"> billing</w:t>
      </w:r>
      <w:r w:rsidR="00A16CFA" w:rsidRPr="00961587">
        <w:rPr>
          <w:rFonts w:ascii="Arial" w:hAnsi="Arial" w:cs="Arial"/>
          <w:sz w:val="24"/>
          <w:szCs w:val="24"/>
        </w:rPr>
        <w:t>s</w:t>
      </w:r>
      <w:r w:rsidRPr="00961587">
        <w:rPr>
          <w:rFonts w:ascii="Arial" w:hAnsi="Arial" w:cs="Arial"/>
          <w:sz w:val="24"/>
          <w:szCs w:val="24"/>
        </w:rPr>
        <w:t xml:space="preserve">. </w:t>
      </w:r>
      <w:r w:rsidR="00880443">
        <w:rPr>
          <w:rFonts w:ascii="Arial" w:hAnsi="Arial" w:cs="Arial"/>
          <w:sz w:val="24"/>
          <w:szCs w:val="24"/>
        </w:rPr>
        <w:t xml:space="preserve">We understand that </w:t>
      </w:r>
      <w:r w:rsidRPr="00961587">
        <w:rPr>
          <w:rFonts w:ascii="Arial" w:hAnsi="Arial" w:cs="Arial"/>
          <w:sz w:val="24"/>
          <w:szCs w:val="24"/>
        </w:rPr>
        <w:t xml:space="preserve">the Ontario Medical Association </w:t>
      </w:r>
      <w:r w:rsidR="00880443">
        <w:rPr>
          <w:rFonts w:ascii="Arial" w:hAnsi="Arial" w:cs="Arial"/>
          <w:sz w:val="24"/>
          <w:szCs w:val="24"/>
        </w:rPr>
        <w:t xml:space="preserve">(‘OMA’) </w:t>
      </w:r>
      <w:r w:rsidRPr="00961587">
        <w:rPr>
          <w:rFonts w:ascii="Arial" w:hAnsi="Arial" w:cs="Arial"/>
          <w:sz w:val="24"/>
          <w:szCs w:val="24"/>
        </w:rPr>
        <w:t xml:space="preserve">has </w:t>
      </w:r>
      <w:r w:rsidR="00880443">
        <w:rPr>
          <w:rFonts w:ascii="Arial" w:hAnsi="Arial" w:cs="Arial"/>
          <w:sz w:val="24"/>
          <w:szCs w:val="24"/>
        </w:rPr>
        <w:t>strongly and vocally opposed these amendments to the HIA.</w:t>
      </w:r>
      <w:r w:rsidR="00A16CFA" w:rsidRPr="00961587">
        <w:rPr>
          <w:rFonts w:ascii="Arial" w:hAnsi="Arial" w:cs="Arial"/>
          <w:sz w:val="24"/>
          <w:szCs w:val="24"/>
        </w:rPr>
        <w:t xml:space="preserve"> We </w:t>
      </w:r>
      <w:r w:rsidR="00892EF2">
        <w:rPr>
          <w:rFonts w:ascii="Arial" w:hAnsi="Arial" w:cs="Arial"/>
          <w:sz w:val="24"/>
          <w:szCs w:val="24"/>
        </w:rPr>
        <w:t xml:space="preserve">further </w:t>
      </w:r>
      <w:r w:rsidR="00A16CFA" w:rsidRPr="00961587">
        <w:rPr>
          <w:rFonts w:ascii="Arial" w:hAnsi="Arial" w:cs="Arial"/>
          <w:sz w:val="24"/>
          <w:szCs w:val="24"/>
        </w:rPr>
        <w:t xml:space="preserve">understand that </w:t>
      </w:r>
      <w:r w:rsidR="00A17DE0">
        <w:rPr>
          <w:rFonts w:ascii="Arial" w:hAnsi="Arial" w:cs="Arial"/>
          <w:sz w:val="24"/>
          <w:szCs w:val="24"/>
        </w:rPr>
        <w:t>Ministry staff is</w:t>
      </w:r>
      <w:r w:rsidR="00880443">
        <w:rPr>
          <w:rFonts w:ascii="Arial" w:hAnsi="Arial" w:cs="Arial"/>
          <w:sz w:val="24"/>
          <w:szCs w:val="24"/>
        </w:rPr>
        <w:t xml:space="preserve"> in discussions with the</w:t>
      </w:r>
      <w:r w:rsidR="006F0EED">
        <w:rPr>
          <w:rFonts w:ascii="Arial" w:hAnsi="Arial" w:cs="Arial"/>
          <w:sz w:val="24"/>
          <w:szCs w:val="24"/>
        </w:rPr>
        <w:t xml:space="preserve"> OMA</w:t>
      </w:r>
      <w:r w:rsidR="00880443">
        <w:rPr>
          <w:rFonts w:ascii="Arial" w:hAnsi="Arial" w:cs="Arial"/>
          <w:sz w:val="24"/>
          <w:szCs w:val="24"/>
        </w:rPr>
        <w:t xml:space="preserve"> to negotiate </w:t>
      </w:r>
      <w:r w:rsidR="008C506E" w:rsidRPr="00961587">
        <w:rPr>
          <w:rFonts w:ascii="Arial" w:hAnsi="Arial" w:cs="Arial"/>
          <w:sz w:val="24"/>
          <w:szCs w:val="24"/>
        </w:rPr>
        <w:t xml:space="preserve">adjustments to the proposed powers set out in the bill. The IDCA has reached out to the OMA with a request that they ensure that any modifications </w:t>
      </w:r>
      <w:r w:rsidR="00F84FD5" w:rsidRPr="00961587">
        <w:rPr>
          <w:rFonts w:ascii="Arial" w:hAnsi="Arial" w:cs="Arial"/>
          <w:sz w:val="24"/>
          <w:szCs w:val="24"/>
        </w:rPr>
        <w:t xml:space="preserve">to Bill 138 </w:t>
      </w:r>
      <w:r w:rsidR="0021704F">
        <w:rPr>
          <w:rFonts w:ascii="Arial" w:hAnsi="Arial" w:cs="Arial"/>
          <w:sz w:val="24"/>
          <w:szCs w:val="24"/>
        </w:rPr>
        <w:t>in favour of</w:t>
      </w:r>
      <w:r w:rsidR="008C506E" w:rsidRPr="00961587">
        <w:rPr>
          <w:rFonts w:ascii="Arial" w:hAnsi="Arial" w:cs="Arial"/>
          <w:sz w:val="24"/>
          <w:szCs w:val="24"/>
        </w:rPr>
        <w:t xml:space="preserve"> physicians </w:t>
      </w:r>
      <w:r w:rsidR="00F84FD5" w:rsidRPr="00961587">
        <w:rPr>
          <w:rFonts w:ascii="Arial" w:hAnsi="Arial" w:cs="Arial"/>
          <w:sz w:val="24"/>
          <w:szCs w:val="24"/>
        </w:rPr>
        <w:t>also be extended to</w:t>
      </w:r>
      <w:r w:rsidR="00892EF2">
        <w:rPr>
          <w:rFonts w:ascii="Arial" w:hAnsi="Arial" w:cs="Arial"/>
          <w:sz w:val="24"/>
          <w:szCs w:val="24"/>
        </w:rPr>
        <w:t xml:space="preserve"> IHFs under</w:t>
      </w:r>
      <w:r w:rsidR="00F84FD5" w:rsidRPr="00961587">
        <w:rPr>
          <w:rFonts w:ascii="Arial" w:hAnsi="Arial" w:cs="Arial"/>
          <w:sz w:val="24"/>
          <w:szCs w:val="24"/>
        </w:rPr>
        <w:t xml:space="preserve"> the </w:t>
      </w:r>
      <w:r w:rsidR="00F84FD5" w:rsidRPr="00892EF2">
        <w:rPr>
          <w:rFonts w:ascii="Arial" w:hAnsi="Arial" w:cs="Arial"/>
          <w:i/>
          <w:sz w:val="24"/>
          <w:szCs w:val="24"/>
        </w:rPr>
        <w:t>I</w:t>
      </w:r>
      <w:r w:rsidR="006F0EED" w:rsidRPr="00892EF2">
        <w:rPr>
          <w:rFonts w:ascii="Arial" w:hAnsi="Arial" w:cs="Arial"/>
          <w:i/>
          <w:sz w:val="24"/>
          <w:szCs w:val="24"/>
        </w:rPr>
        <w:t xml:space="preserve">ndependent </w:t>
      </w:r>
      <w:r w:rsidR="00F84FD5" w:rsidRPr="00892EF2">
        <w:rPr>
          <w:rFonts w:ascii="Arial" w:hAnsi="Arial" w:cs="Arial"/>
          <w:i/>
          <w:sz w:val="24"/>
          <w:szCs w:val="24"/>
        </w:rPr>
        <w:t>H</w:t>
      </w:r>
      <w:r w:rsidR="006F0EED" w:rsidRPr="00892EF2">
        <w:rPr>
          <w:rFonts w:ascii="Arial" w:hAnsi="Arial" w:cs="Arial"/>
          <w:i/>
          <w:sz w:val="24"/>
          <w:szCs w:val="24"/>
        </w:rPr>
        <w:t xml:space="preserve">ealth </w:t>
      </w:r>
      <w:r w:rsidR="00F84FD5" w:rsidRPr="00892EF2">
        <w:rPr>
          <w:rFonts w:ascii="Arial" w:hAnsi="Arial" w:cs="Arial"/>
          <w:i/>
          <w:sz w:val="24"/>
          <w:szCs w:val="24"/>
        </w:rPr>
        <w:t>F</w:t>
      </w:r>
      <w:r w:rsidR="006F0EED" w:rsidRPr="00892EF2">
        <w:rPr>
          <w:rFonts w:ascii="Arial" w:hAnsi="Arial" w:cs="Arial"/>
          <w:i/>
          <w:sz w:val="24"/>
          <w:szCs w:val="24"/>
        </w:rPr>
        <w:t xml:space="preserve">acilities </w:t>
      </w:r>
      <w:r w:rsidR="00F84FD5" w:rsidRPr="00892EF2">
        <w:rPr>
          <w:rFonts w:ascii="Arial" w:hAnsi="Arial" w:cs="Arial"/>
          <w:i/>
          <w:sz w:val="24"/>
          <w:szCs w:val="24"/>
        </w:rPr>
        <w:t>A</w:t>
      </w:r>
      <w:r w:rsidR="006F0EED" w:rsidRPr="00892EF2">
        <w:rPr>
          <w:rFonts w:ascii="Arial" w:hAnsi="Arial" w:cs="Arial"/>
          <w:i/>
          <w:sz w:val="24"/>
          <w:szCs w:val="24"/>
        </w:rPr>
        <w:t>ct</w:t>
      </w:r>
      <w:r w:rsidR="00892EF2" w:rsidRPr="00892EF2">
        <w:rPr>
          <w:rFonts w:ascii="Arial" w:hAnsi="Arial" w:cs="Arial"/>
          <w:i/>
          <w:sz w:val="24"/>
          <w:szCs w:val="24"/>
        </w:rPr>
        <w:t>, 1990</w:t>
      </w:r>
      <w:r w:rsidR="00892EF2">
        <w:rPr>
          <w:rFonts w:ascii="Arial" w:hAnsi="Arial" w:cs="Arial"/>
          <w:sz w:val="24"/>
          <w:szCs w:val="24"/>
        </w:rPr>
        <w:t xml:space="preserve"> (‘IHFA’).</w:t>
      </w:r>
      <w:r w:rsidR="00F84FD5" w:rsidRPr="00961587">
        <w:rPr>
          <w:rFonts w:ascii="Arial" w:hAnsi="Arial" w:cs="Arial"/>
          <w:sz w:val="24"/>
          <w:szCs w:val="24"/>
        </w:rPr>
        <w:t xml:space="preserve"> We </w:t>
      </w:r>
      <w:r w:rsidR="00892EF2">
        <w:rPr>
          <w:rFonts w:ascii="Arial" w:hAnsi="Arial" w:cs="Arial"/>
          <w:sz w:val="24"/>
          <w:szCs w:val="24"/>
        </w:rPr>
        <w:t>maintain that</w:t>
      </w:r>
      <w:r w:rsidR="0021704F">
        <w:rPr>
          <w:rFonts w:ascii="Arial" w:hAnsi="Arial" w:cs="Arial"/>
          <w:sz w:val="24"/>
          <w:szCs w:val="24"/>
        </w:rPr>
        <w:t xml:space="preserve"> unless</w:t>
      </w:r>
      <w:r w:rsidR="00892EF2">
        <w:rPr>
          <w:rFonts w:ascii="Arial" w:hAnsi="Arial" w:cs="Arial"/>
          <w:sz w:val="24"/>
          <w:szCs w:val="24"/>
        </w:rPr>
        <w:t xml:space="preserve"> the same protect</w:t>
      </w:r>
      <w:r w:rsidR="0021704F">
        <w:rPr>
          <w:rFonts w:ascii="Arial" w:hAnsi="Arial" w:cs="Arial"/>
          <w:sz w:val="24"/>
          <w:szCs w:val="24"/>
        </w:rPr>
        <w:t>ions that are</w:t>
      </w:r>
      <w:r w:rsidR="00892EF2">
        <w:rPr>
          <w:rFonts w:ascii="Arial" w:hAnsi="Arial" w:cs="Arial"/>
          <w:sz w:val="24"/>
          <w:szCs w:val="24"/>
        </w:rPr>
        <w:t xml:space="preserve"> afforded physicians </w:t>
      </w:r>
      <w:r w:rsidR="0021704F">
        <w:rPr>
          <w:rFonts w:ascii="Arial" w:hAnsi="Arial" w:cs="Arial"/>
          <w:sz w:val="24"/>
          <w:szCs w:val="24"/>
        </w:rPr>
        <w:t>under the HIA</w:t>
      </w:r>
      <w:r w:rsidR="00892EF2">
        <w:rPr>
          <w:rFonts w:ascii="Arial" w:hAnsi="Arial" w:cs="Arial"/>
          <w:sz w:val="24"/>
          <w:szCs w:val="24"/>
        </w:rPr>
        <w:t xml:space="preserve"> exist for IHFs under the</w:t>
      </w:r>
      <w:r w:rsidR="00F84FD5" w:rsidRPr="00961587">
        <w:rPr>
          <w:rFonts w:ascii="Arial" w:hAnsi="Arial" w:cs="Arial"/>
          <w:sz w:val="24"/>
          <w:szCs w:val="24"/>
        </w:rPr>
        <w:t xml:space="preserve"> IF</w:t>
      </w:r>
      <w:r w:rsidR="00892EF2">
        <w:rPr>
          <w:rFonts w:ascii="Arial" w:hAnsi="Arial" w:cs="Arial"/>
          <w:sz w:val="24"/>
          <w:szCs w:val="24"/>
        </w:rPr>
        <w:t>HA</w:t>
      </w:r>
      <w:r w:rsidR="0021704F">
        <w:rPr>
          <w:rFonts w:ascii="Arial" w:hAnsi="Arial" w:cs="Arial"/>
          <w:sz w:val="24"/>
          <w:szCs w:val="24"/>
        </w:rPr>
        <w:t xml:space="preserve">, the IHF community </w:t>
      </w:r>
      <w:r w:rsidR="00080F64">
        <w:rPr>
          <w:rFonts w:ascii="Arial" w:hAnsi="Arial" w:cs="Arial"/>
          <w:sz w:val="24"/>
          <w:szCs w:val="24"/>
        </w:rPr>
        <w:t>will be exposed to unilateral inequitable actions.</w:t>
      </w:r>
      <w:r w:rsidR="00892EF2">
        <w:rPr>
          <w:rFonts w:ascii="Arial" w:hAnsi="Arial" w:cs="Arial"/>
          <w:sz w:val="24"/>
          <w:szCs w:val="24"/>
        </w:rPr>
        <w:t xml:space="preserve"> </w:t>
      </w:r>
      <w:r w:rsidR="00F84FD5" w:rsidRPr="00961587">
        <w:rPr>
          <w:rFonts w:ascii="Arial" w:hAnsi="Arial" w:cs="Arial"/>
          <w:sz w:val="24"/>
          <w:szCs w:val="24"/>
        </w:rPr>
        <w:t xml:space="preserve"> </w:t>
      </w:r>
    </w:p>
    <w:p w14:paraId="0B603478" w14:textId="77777777" w:rsidR="00590627" w:rsidRDefault="00A17D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F84FD5" w:rsidRPr="00961587">
        <w:rPr>
          <w:rFonts w:ascii="Arial" w:hAnsi="Arial" w:cs="Arial"/>
          <w:sz w:val="24"/>
          <w:szCs w:val="24"/>
        </w:rPr>
        <w:t xml:space="preserve">he IDCA is very concerned about </w:t>
      </w:r>
      <w:r w:rsidR="0021704F">
        <w:rPr>
          <w:rFonts w:ascii="Arial" w:hAnsi="Arial" w:cs="Arial"/>
          <w:sz w:val="24"/>
          <w:szCs w:val="24"/>
        </w:rPr>
        <w:t xml:space="preserve">how </w:t>
      </w:r>
      <w:r w:rsidR="00F84FD5" w:rsidRPr="00961587">
        <w:rPr>
          <w:rFonts w:ascii="Arial" w:hAnsi="Arial" w:cs="Arial"/>
          <w:sz w:val="24"/>
          <w:szCs w:val="24"/>
        </w:rPr>
        <w:t xml:space="preserve">the new </w:t>
      </w:r>
      <w:r w:rsidR="0021704F">
        <w:rPr>
          <w:rFonts w:ascii="Arial" w:hAnsi="Arial" w:cs="Arial"/>
          <w:sz w:val="24"/>
          <w:szCs w:val="24"/>
        </w:rPr>
        <w:t xml:space="preserve">audit and payment recovery </w:t>
      </w:r>
      <w:r w:rsidR="00F84FD5" w:rsidRPr="00961587">
        <w:rPr>
          <w:rFonts w:ascii="Arial" w:hAnsi="Arial" w:cs="Arial"/>
          <w:sz w:val="24"/>
          <w:szCs w:val="24"/>
        </w:rPr>
        <w:t xml:space="preserve">powers </w:t>
      </w:r>
      <w:r w:rsidR="0021704F">
        <w:rPr>
          <w:rFonts w:ascii="Arial" w:hAnsi="Arial" w:cs="Arial"/>
          <w:sz w:val="24"/>
          <w:szCs w:val="24"/>
        </w:rPr>
        <w:t xml:space="preserve">granted to the Ministry </w:t>
      </w:r>
      <w:r w:rsidR="00F84FD5" w:rsidRPr="00961587">
        <w:rPr>
          <w:rFonts w:ascii="Arial" w:hAnsi="Arial" w:cs="Arial"/>
          <w:sz w:val="24"/>
          <w:szCs w:val="24"/>
        </w:rPr>
        <w:t>may be operationalized.</w:t>
      </w:r>
    </w:p>
    <w:p w14:paraId="17C34718" w14:textId="41FDA23C" w:rsidR="00080F64" w:rsidRPr="00A17DE0" w:rsidRDefault="00590627" w:rsidP="00590627">
      <w:pPr>
        <w:rPr>
          <w:rFonts w:ascii="Arial" w:hAnsi="Arial" w:cs="Arial"/>
          <w:color w:val="222222"/>
        </w:rPr>
      </w:pPr>
      <w:r>
        <w:rPr>
          <w:rFonts w:ascii="Arial" w:hAnsi="Arial" w:cs="Arial"/>
          <w:sz w:val="24"/>
          <w:szCs w:val="24"/>
        </w:rPr>
        <w:t>As always, the IDCA is available to continue to work with the Ministry of Health to carefully review the implications of Bill 138 as it relates to community-based healthcare services and its application to the IHF sector, which provides more than 50 per cent of diagnostic imaging services in Ontario.</w:t>
      </w:r>
    </w:p>
    <w:p w14:paraId="398B15FF" w14:textId="1FD225BD" w:rsidR="00880443" w:rsidRDefault="00961587">
      <w:pPr>
        <w:rPr>
          <w:rFonts w:ascii="Arial" w:hAnsi="Arial" w:cs="Arial"/>
          <w:sz w:val="24"/>
          <w:szCs w:val="24"/>
        </w:rPr>
      </w:pPr>
      <w:r w:rsidRPr="00961587">
        <w:rPr>
          <w:rFonts w:ascii="Arial" w:hAnsi="Arial" w:cs="Arial"/>
          <w:sz w:val="24"/>
          <w:szCs w:val="24"/>
        </w:rPr>
        <w:t xml:space="preserve">Feel free to contact our </w:t>
      </w:r>
      <w:r w:rsidR="00590627">
        <w:rPr>
          <w:rFonts w:ascii="Arial" w:hAnsi="Arial" w:cs="Arial"/>
          <w:sz w:val="24"/>
          <w:szCs w:val="24"/>
        </w:rPr>
        <w:t>E</w:t>
      </w:r>
      <w:r w:rsidRPr="00961587">
        <w:rPr>
          <w:rFonts w:ascii="Arial" w:hAnsi="Arial" w:cs="Arial"/>
          <w:sz w:val="24"/>
          <w:szCs w:val="24"/>
        </w:rPr>
        <w:t xml:space="preserve">xecutive </w:t>
      </w:r>
      <w:r w:rsidR="00590627">
        <w:rPr>
          <w:rFonts w:ascii="Arial" w:hAnsi="Arial" w:cs="Arial"/>
          <w:sz w:val="24"/>
          <w:szCs w:val="24"/>
        </w:rPr>
        <w:t>D</w:t>
      </w:r>
      <w:bookmarkStart w:id="0" w:name="_GoBack"/>
      <w:bookmarkEnd w:id="0"/>
      <w:r w:rsidRPr="00961587">
        <w:rPr>
          <w:rFonts w:ascii="Arial" w:hAnsi="Arial" w:cs="Arial"/>
          <w:sz w:val="24"/>
          <w:szCs w:val="24"/>
        </w:rPr>
        <w:t>irector, Stephanie Bolton (</w:t>
      </w:r>
      <w:hyperlink r:id="rId5" w:history="1">
        <w:r w:rsidRPr="00961587">
          <w:rPr>
            <w:rStyle w:val="Hyperlink"/>
            <w:rFonts w:ascii="Arial" w:hAnsi="Arial" w:cs="Arial"/>
            <w:sz w:val="24"/>
            <w:szCs w:val="24"/>
          </w:rPr>
          <w:t>sbolton@idca.ca</w:t>
        </w:r>
      </w:hyperlink>
      <w:r w:rsidRPr="00961587">
        <w:rPr>
          <w:rFonts w:ascii="Arial" w:hAnsi="Arial" w:cs="Arial"/>
          <w:sz w:val="24"/>
          <w:szCs w:val="24"/>
        </w:rPr>
        <w:t xml:space="preserve">), for more information.  </w:t>
      </w:r>
    </w:p>
    <w:p w14:paraId="27D7ACE8" w14:textId="77777777" w:rsidR="00F54FF6" w:rsidRDefault="00F54FF6">
      <w:pPr>
        <w:rPr>
          <w:rFonts w:ascii="Arial" w:hAnsi="Arial" w:cs="Arial"/>
          <w:sz w:val="24"/>
          <w:szCs w:val="24"/>
        </w:rPr>
      </w:pPr>
      <w:r w:rsidRPr="00961587">
        <w:rPr>
          <w:rFonts w:ascii="Arial" w:hAnsi="Arial" w:cs="Arial"/>
          <w:sz w:val="24"/>
          <w:szCs w:val="24"/>
        </w:rPr>
        <w:t>Sincerely,</w:t>
      </w:r>
    </w:p>
    <w:p w14:paraId="18110EE2" w14:textId="77777777" w:rsidR="006F0EED" w:rsidRPr="00961587" w:rsidRDefault="006F0EED">
      <w:pPr>
        <w:rPr>
          <w:rFonts w:ascii="Arial" w:hAnsi="Arial" w:cs="Arial"/>
          <w:sz w:val="24"/>
          <w:szCs w:val="24"/>
        </w:rPr>
      </w:pPr>
    </w:p>
    <w:p w14:paraId="6174BC55" w14:textId="77777777" w:rsidR="00F54FF6" w:rsidRPr="006F0EED" w:rsidRDefault="00F54FF6">
      <w:pPr>
        <w:rPr>
          <w:rFonts w:ascii="Arial" w:hAnsi="Arial" w:cs="Arial"/>
          <w:b/>
          <w:sz w:val="24"/>
          <w:szCs w:val="24"/>
        </w:rPr>
      </w:pPr>
      <w:r w:rsidRPr="006F0EED">
        <w:rPr>
          <w:rFonts w:ascii="Arial" w:hAnsi="Arial" w:cs="Arial"/>
          <w:b/>
          <w:sz w:val="24"/>
          <w:szCs w:val="24"/>
        </w:rPr>
        <w:t>The Board of Directors of the Independent Diagnostic Clinics Association</w:t>
      </w:r>
    </w:p>
    <w:p w14:paraId="5669E69D" w14:textId="77777777" w:rsidR="00F84FD5" w:rsidRPr="006F0EED" w:rsidRDefault="00F54FF6">
      <w:pPr>
        <w:rPr>
          <w:rFonts w:ascii="Arial" w:hAnsi="Arial" w:cs="Arial"/>
          <w:b/>
        </w:rPr>
      </w:pPr>
      <w:r w:rsidRPr="006F0EED">
        <w:rPr>
          <w:rFonts w:ascii="Arial" w:hAnsi="Arial" w:cs="Arial"/>
          <w:b/>
        </w:rPr>
        <w:t xml:space="preserve">  </w:t>
      </w:r>
    </w:p>
    <w:p w14:paraId="37C0F7CB" w14:textId="77777777" w:rsidR="00EF15DE" w:rsidRDefault="00F84F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787423">
        <w:rPr>
          <w:rFonts w:ascii="Arial" w:hAnsi="Arial" w:cs="Arial"/>
          <w:sz w:val="28"/>
          <w:szCs w:val="28"/>
        </w:rPr>
        <w:t xml:space="preserve">   </w:t>
      </w:r>
      <w:r w:rsidR="00192965">
        <w:rPr>
          <w:rFonts w:ascii="Arial" w:hAnsi="Arial" w:cs="Arial"/>
          <w:sz w:val="28"/>
          <w:szCs w:val="28"/>
        </w:rPr>
        <w:t xml:space="preserve">  </w:t>
      </w:r>
      <w:r w:rsidR="00C12B0A">
        <w:rPr>
          <w:rFonts w:ascii="Arial" w:hAnsi="Arial" w:cs="Arial"/>
          <w:sz w:val="28"/>
          <w:szCs w:val="28"/>
        </w:rPr>
        <w:t xml:space="preserve">  </w:t>
      </w:r>
    </w:p>
    <w:p w14:paraId="00EEE9A9" w14:textId="77777777" w:rsidR="00887C86" w:rsidRPr="00887C86" w:rsidRDefault="00887C86">
      <w:pPr>
        <w:rPr>
          <w:rFonts w:ascii="Arial" w:hAnsi="Arial" w:cs="Arial"/>
          <w:sz w:val="28"/>
          <w:szCs w:val="28"/>
        </w:rPr>
      </w:pPr>
    </w:p>
    <w:sectPr w:rsidR="00887C86" w:rsidRPr="00887C86" w:rsidSect="00590627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5DE"/>
    <w:rsid w:val="00026E5C"/>
    <w:rsid w:val="00080F64"/>
    <w:rsid w:val="00192965"/>
    <w:rsid w:val="0021704F"/>
    <w:rsid w:val="002678F4"/>
    <w:rsid w:val="004101EA"/>
    <w:rsid w:val="00572D7C"/>
    <w:rsid w:val="00590627"/>
    <w:rsid w:val="00690059"/>
    <w:rsid w:val="006F0EED"/>
    <w:rsid w:val="0070474A"/>
    <w:rsid w:val="00787423"/>
    <w:rsid w:val="007A344D"/>
    <w:rsid w:val="00880443"/>
    <w:rsid w:val="00887C86"/>
    <w:rsid w:val="00892EF2"/>
    <w:rsid w:val="008C07E1"/>
    <w:rsid w:val="008C506E"/>
    <w:rsid w:val="00961587"/>
    <w:rsid w:val="009F0ED8"/>
    <w:rsid w:val="00A16CFA"/>
    <w:rsid w:val="00A17DE0"/>
    <w:rsid w:val="00B66966"/>
    <w:rsid w:val="00B74318"/>
    <w:rsid w:val="00BB1D83"/>
    <w:rsid w:val="00C12B0A"/>
    <w:rsid w:val="00EF15DE"/>
    <w:rsid w:val="00F54FF6"/>
    <w:rsid w:val="00F8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A2E1C"/>
  <w15:docId w15:val="{60458721-7896-450F-84F4-51554896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FF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101E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17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9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bolton@idca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</dc:creator>
  <cp:lastModifiedBy>stephanie bolton</cp:lastModifiedBy>
  <cp:revision>3</cp:revision>
  <cp:lastPrinted>2019-11-25T21:43:00Z</cp:lastPrinted>
  <dcterms:created xsi:type="dcterms:W3CDTF">2019-11-28T19:18:00Z</dcterms:created>
  <dcterms:modified xsi:type="dcterms:W3CDTF">2019-11-28T19:24:00Z</dcterms:modified>
</cp:coreProperties>
</file>